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95" w:rsidRPr="00006A1D" w:rsidRDefault="00EA0B95" w:rsidP="00EA0B95">
      <w:pPr>
        <w:ind w:left="-720" w:right="-720"/>
        <w:rPr>
          <w:rFonts w:asciiTheme="minorHAnsi" w:hAnsiTheme="minorHAnsi" w:cs="Arial"/>
          <w:b/>
        </w:rPr>
      </w:pPr>
      <w:r w:rsidRPr="00006A1D">
        <w:rPr>
          <w:rFonts w:asciiTheme="minorHAnsi" w:hAnsiTheme="minorHAnsi"/>
          <w:noProof/>
          <w:lang w:eastAsia="en-US"/>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-342900</wp:posOffset>
            </wp:positionV>
            <wp:extent cx="2743200" cy="1371600"/>
            <wp:effectExtent l="0" t="0" r="0" b="0"/>
            <wp:wrapTight wrapText="bothSides">
              <wp:wrapPolygon edited="0">
                <wp:start x="7200" y="0"/>
                <wp:lineTo x="5550" y="599"/>
                <wp:lineTo x="1500" y="3893"/>
                <wp:lineTo x="900" y="6588"/>
                <wp:lineTo x="150" y="9283"/>
                <wp:lineTo x="600" y="14972"/>
                <wp:lineTo x="3450" y="19165"/>
                <wp:lineTo x="3750" y="19464"/>
                <wp:lineTo x="6900" y="21261"/>
                <wp:lineTo x="7350" y="21261"/>
                <wp:lineTo x="14400" y="21261"/>
                <wp:lineTo x="14700" y="21261"/>
                <wp:lineTo x="17850" y="19464"/>
                <wp:lineTo x="18300" y="19165"/>
                <wp:lineTo x="21000" y="14972"/>
                <wp:lineTo x="21000" y="14373"/>
                <wp:lineTo x="21450" y="9882"/>
                <wp:lineTo x="21450" y="9582"/>
                <wp:lineTo x="20850" y="6887"/>
                <wp:lineTo x="20100" y="4192"/>
                <wp:lineTo x="15750" y="299"/>
                <wp:lineTo x="14400" y="0"/>
                <wp:lineTo x="7200" y="0"/>
              </wp:wrapPolygon>
            </wp:wrapTight>
            <wp:docPr id="3" name="Picture 4" descr="cal_flame_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_flame_logo">
                      <a:hlinkClick r:id="rId4"/>
                    </pic:cNvPr>
                    <pic:cNvPicPr>
                      <a:picLocks noChangeAspect="1" noChangeArrowheads="1"/>
                    </pic:cNvPicPr>
                  </pic:nvPicPr>
                  <pic:blipFill>
                    <a:blip r:embed="rId5" cstate="print"/>
                    <a:srcRect/>
                    <a:stretch>
                      <a:fillRect/>
                    </a:stretch>
                  </pic:blipFill>
                  <pic:spPr bwMode="auto">
                    <a:xfrm>
                      <a:off x="0" y="0"/>
                      <a:ext cx="2743200" cy="1374140"/>
                    </a:xfrm>
                    <a:prstGeom prst="rect">
                      <a:avLst/>
                    </a:prstGeom>
                    <a:noFill/>
                    <a:ln w="9525">
                      <a:noFill/>
                      <a:miter lim="800000"/>
                      <a:headEnd/>
                      <a:tailEnd/>
                    </a:ln>
                  </pic:spPr>
                </pic:pic>
              </a:graphicData>
            </a:graphic>
          </wp:anchor>
        </w:drawing>
      </w:r>
      <w:r w:rsidRPr="00006A1D">
        <w:rPr>
          <w:rFonts w:asciiTheme="minorHAnsi" w:hAnsiTheme="minorHAnsi" w:cs="Arial"/>
          <w:b/>
        </w:rPr>
        <w:t>NEWS RELEASE</w:t>
      </w:r>
    </w:p>
    <w:p w:rsidR="00EA0B95" w:rsidRPr="00006A1D" w:rsidRDefault="00EA0B95" w:rsidP="00EA0B95">
      <w:pPr>
        <w:ind w:left="-720"/>
        <w:rPr>
          <w:rFonts w:asciiTheme="minorHAnsi" w:hAnsiTheme="minorHAnsi" w:cs="Arial"/>
          <w:b/>
          <w:i/>
        </w:rPr>
      </w:pPr>
      <w:r w:rsidRPr="00006A1D">
        <w:rPr>
          <w:rFonts w:asciiTheme="minorHAnsi" w:hAnsiTheme="minorHAnsi" w:cs="Arial"/>
          <w:b/>
          <w:i/>
        </w:rPr>
        <w:t>FOR IMMEDIATE RELEASE</w:t>
      </w:r>
    </w:p>
    <w:p w:rsidR="00EA0B95" w:rsidRPr="00006A1D" w:rsidRDefault="00EA0B95" w:rsidP="00EA0B95">
      <w:pPr>
        <w:ind w:left="-720"/>
        <w:rPr>
          <w:rFonts w:asciiTheme="minorHAnsi" w:hAnsiTheme="minorHAnsi" w:cs="Arial"/>
          <w:b/>
          <w:i/>
        </w:rPr>
      </w:pPr>
    </w:p>
    <w:p w:rsidR="00EA0B95" w:rsidRPr="00006A1D" w:rsidRDefault="00EA0B95" w:rsidP="00EA0B95">
      <w:pPr>
        <w:ind w:left="-720"/>
        <w:rPr>
          <w:rFonts w:asciiTheme="minorHAnsi" w:hAnsiTheme="minorHAnsi" w:cs="Arial"/>
        </w:rPr>
      </w:pPr>
      <w:r w:rsidRPr="00006A1D">
        <w:rPr>
          <w:rFonts w:asciiTheme="minorHAnsi" w:hAnsiTheme="minorHAnsi" w:cs="Arial"/>
        </w:rPr>
        <w:t>MEDIA CONTACT:</w:t>
      </w:r>
    </w:p>
    <w:p w:rsidR="00EA0B95" w:rsidRPr="00006A1D" w:rsidRDefault="00EA0B95" w:rsidP="00EA0B95">
      <w:pPr>
        <w:ind w:left="-720"/>
        <w:rPr>
          <w:rFonts w:asciiTheme="minorHAnsi" w:hAnsiTheme="minorHAnsi" w:cs="Arial"/>
        </w:rPr>
      </w:pPr>
      <w:r w:rsidRPr="00006A1D">
        <w:rPr>
          <w:rFonts w:asciiTheme="minorHAnsi" w:hAnsiTheme="minorHAnsi" w:cs="Arial"/>
        </w:rPr>
        <w:t>Denai Rosen, Public Relations</w:t>
      </w:r>
    </w:p>
    <w:p w:rsidR="00EA0B95" w:rsidRPr="00006A1D" w:rsidRDefault="00EA0B95" w:rsidP="00EA0B95">
      <w:pPr>
        <w:ind w:left="-720"/>
        <w:rPr>
          <w:rFonts w:asciiTheme="minorHAnsi" w:hAnsiTheme="minorHAnsi" w:cs="Arial"/>
        </w:rPr>
      </w:pPr>
      <w:r w:rsidRPr="00006A1D">
        <w:rPr>
          <w:rFonts w:asciiTheme="minorHAnsi" w:hAnsiTheme="minorHAnsi" w:cs="Arial"/>
        </w:rPr>
        <w:t>press@calspas.com or 1-800-CAL-SPAS</w:t>
      </w:r>
    </w:p>
    <w:p w:rsidR="00EA0B95" w:rsidRPr="00006A1D" w:rsidRDefault="00EA0B95" w:rsidP="00EA0B95">
      <w:pPr>
        <w:ind w:left="-720"/>
        <w:rPr>
          <w:rFonts w:asciiTheme="minorHAnsi" w:hAnsiTheme="minorHAnsi" w:cs="Arial"/>
        </w:rPr>
      </w:pPr>
    </w:p>
    <w:tbl>
      <w:tblPr>
        <w:tblW w:w="9990" w:type="dxa"/>
        <w:tblInd w:w="-612" w:type="dxa"/>
        <w:tblLayout w:type="fixed"/>
        <w:tblLook w:val="01E0"/>
      </w:tblPr>
      <w:tblGrid>
        <w:gridCol w:w="2790"/>
        <w:gridCol w:w="7200"/>
      </w:tblGrid>
      <w:tr w:rsidR="00EA0B95" w:rsidRPr="00006A1D" w:rsidTr="00C34838">
        <w:tc>
          <w:tcPr>
            <w:tcW w:w="2790" w:type="dxa"/>
          </w:tcPr>
          <w:p w:rsidR="00EA0B95" w:rsidRPr="00006A1D" w:rsidRDefault="00EA0B95" w:rsidP="00C34838">
            <w:pPr>
              <w:jc w:val="center"/>
              <w:rPr>
                <w:rFonts w:asciiTheme="minorHAnsi" w:hAnsiTheme="minorHAnsi"/>
                <w:i/>
                <w:noProof/>
                <w:sz w:val="21"/>
                <w:szCs w:val="21"/>
              </w:rPr>
            </w:pPr>
            <w:r w:rsidRPr="00006A1D">
              <w:rPr>
                <w:rFonts w:asciiTheme="minorHAnsi" w:hAnsiTheme="minorHAnsi"/>
                <w:i/>
                <w:noProof/>
                <w:sz w:val="21"/>
                <w:szCs w:val="21"/>
                <w:lang w:eastAsia="en-US"/>
              </w:rPr>
              <w:drawing>
                <wp:inline distT="0" distB="0" distL="0" distR="0">
                  <wp:extent cx="1626870" cy="1626870"/>
                  <wp:effectExtent l="0" t="0" r="0" b="0"/>
                  <wp:docPr id="11" name="Picture 11" descr="Graphic_Arts:01. Completed Work:2881-18 February Summit Newletter 2018 :Links:p6-4.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_Arts:01. Completed Work:2881-18 February Summit Newletter 2018 :Links:p6-4.psd"/>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6870" cy="1626870"/>
                          </a:xfrm>
                          <a:prstGeom prst="rect">
                            <a:avLst/>
                          </a:prstGeom>
                          <a:noFill/>
                          <a:ln>
                            <a:noFill/>
                          </a:ln>
                        </pic:spPr>
                      </pic:pic>
                    </a:graphicData>
                  </a:graphic>
                </wp:inline>
              </w:drawing>
            </w:r>
            <w:r w:rsidRPr="00006A1D">
              <w:rPr>
                <w:rFonts w:asciiTheme="minorHAnsi" w:hAnsiTheme="minorHAnsi"/>
                <w:i/>
                <w:noProof/>
                <w:sz w:val="21"/>
                <w:szCs w:val="21"/>
                <w:lang w:eastAsia="en-US"/>
              </w:rPr>
              <w:drawing>
                <wp:inline distT="0" distB="0" distL="0" distR="0">
                  <wp:extent cx="1626870" cy="1626870"/>
                  <wp:effectExtent l="0" t="0" r="0" b="0"/>
                  <wp:docPr id="10" name="Picture 10" descr="Graphic_Arts:01. Completed Work:2881-18 February Summit Newletter 2018 :Links:p6-3.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_Arts:01. Completed Work:2881-18 February Summit Newletter 2018 :Links:p6-3.psd"/>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6870" cy="1626870"/>
                          </a:xfrm>
                          <a:prstGeom prst="rect">
                            <a:avLst/>
                          </a:prstGeom>
                          <a:noFill/>
                          <a:ln>
                            <a:noFill/>
                          </a:ln>
                        </pic:spPr>
                      </pic:pic>
                    </a:graphicData>
                  </a:graphic>
                </wp:inline>
              </w:drawing>
            </w:r>
          </w:p>
          <w:p w:rsidR="00EA0B95" w:rsidRPr="00006A1D" w:rsidRDefault="00EA0B95" w:rsidP="00C34838">
            <w:pPr>
              <w:jc w:val="center"/>
              <w:rPr>
                <w:rFonts w:asciiTheme="minorHAnsi" w:hAnsiTheme="minorHAnsi"/>
                <w:i/>
                <w:noProof/>
                <w:sz w:val="18"/>
                <w:szCs w:val="21"/>
              </w:rPr>
            </w:pPr>
          </w:p>
          <w:p w:rsidR="00EA0B95" w:rsidRPr="00006A1D" w:rsidRDefault="00EA0B95" w:rsidP="00C34838">
            <w:pPr>
              <w:jc w:val="center"/>
              <w:rPr>
                <w:rFonts w:asciiTheme="minorHAnsi" w:hAnsiTheme="minorHAnsi"/>
                <w:b/>
              </w:rPr>
            </w:pPr>
            <w:r w:rsidRPr="00006A1D">
              <w:rPr>
                <w:rFonts w:asciiTheme="minorHAnsi" w:hAnsiTheme="minorHAnsi"/>
                <w:b/>
              </w:rPr>
              <w:t>Related Links</w:t>
            </w:r>
          </w:p>
          <w:p w:rsidR="00EA0B95" w:rsidRPr="00006A1D" w:rsidRDefault="00320CF3" w:rsidP="00C34838">
            <w:pPr>
              <w:jc w:val="center"/>
              <w:rPr>
                <w:rStyle w:val="Hyperlink"/>
                <w:rFonts w:asciiTheme="minorHAnsi" w:hAnsiTheme="minorHAnsi"/>
              </w:rPr>
            </w:pPr>
            <w:hyperlink r:id="rId8" w:history="1">
              <w:r w:rsidR="00EA0B95" w:rsidRPr="00006A1D">
                <w:rPr>
                  <w:rStyle w:val="Hyperlink"/>
                  <w:rFonts w:asciiTheme="minorHAnsi" w:hAnsiTheme="minorHAnsi"/>
                </w:rPr>
                <w:t>Cal Spas Website</w:t>
              </w:r>
            </w:hyperlink>
          </w:p>
          <w:p w:rsidR="00EA0B95" w:rsidRPr="00006A1D" w:rsidRDefault="00320CF3" w:rsidP="00C34838">
            <w:pPr>
              <w:jc w:val="center"/>
              <w:rPr>
                <w:rFonts w:asciiTheme="minorHAnsi" w:hAnsiTheme="minorHAnsi"/>
                <w:b/>
              </w:rPr>
            </w:pPr>
            <w:hyperlink r:id="rId9" w:history="1">
              <w:r w:rsidR="00EA0B95" w:rsidRPr="00006A1D">
                <w:rPr>
                  <w:rStyle w:val="Hyperlink"/>
                  <w:rFonts w:asciiTheme="minorHAnsi" w:hAnsiTheme="minorHAnsi"/>
                </w:rPr>
                <w:t>Cal Flame Website</w:t>
              </w:r>
            </w:hyperlink>
            <w:r w:rsidR="00EA0B95" w:rsidRPr="00006A1D">
              <w:rPr>
                <w:rStyle w:val="Hyperlink"/>
                <w:rFonts w:asciiTheme="minorHAnsi" w:hAnsiTheme="minorHAnsi"/>
              </w:rPr>
              <w:br/>
            </w:r>
            <w:r w:rsidR="00EA0B95" w:rsidRPr="00006A1D">
              <w:rPr>
                <w:rStyle w:val="Hyperlink"/>
                <w:rFonts w:asciiTheme="minorHAnsi" w:hAnsiTheme="minorHAnsi"/>
              </w:rPr>
              <w:br/>
            </w:r>
            <w:r w:rsidR="00EA0B95" w:rsidRPr="00006A1D">
              <w:rPr>
                <w:rStyle w:val="Hyperlink"/>
                <w:rFonts w:asciiTheme="minorHAnsi" w:hAnsiTheme="minorHAnsi"/>
              </w:rPr>
              <w:br/>
            </w:r>
            <w:r w:rsidR="00EA0B95" w:rsidRPr="00006A1D">
              <w:rPr>
                <w:rFonts w:asciiTheme="minorHAnsi" w:hAnsiTheme="minorHAnsi"/>
                <w:b/>
                <w:noProof/>
                <w:lang w:eastAsia="en-US"/>
              </w:rPr>
              <w:drawing>
                <wp:inline distT="0" distB="0" distL="0" distR="0">
                  <wp:extent cx="419100" cy="419100"/>
                  <wp:effectExtent l="19050" t="0" r="0" b="0"/>
                  <wp:docPr id="4"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EA0B95" w:rsidRPr="00006A1D">
              <w:rPr>
                <w:rFonts w:asciiTheme="minorHAnsi" w:hAnsiTheme="minorHAnsi"/>
                <w:b/>
                <w:noProof/>
                <w:lang w:eastAsia="en-US"/>
              </w:rPr>
              <w:drawing>
                <wp:inline distT="0" distB="0" distL="0" distR="0">
                  <wp:extent cx="419100" cy="419100"/>
                  <wp:effectExtent l="19050" t="0" r="0" b="0"/>
                  <wp:docPr id="5"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EA0B95" w:rsidRPr="00006A1D">
              <w:rPr>
                <w:rFonts w:asciiTheme="minorHAnsi" w:hAnsiTheme="minorHAnsi"/>
                <w:b/>
              </w:rPr>
              <w:t xml:space="preserve"> </w:t>
            </w:r>
            <w:r w:rsidR="00EA0B95" w:rsidRPr="00006A1D">
              <w:rPr>
                <w:rFonts w:asciiTheme="minorHAnsi" w:hAnsiTheme="minorHAnsi"/>
                <w:b/>
                <w:noProof/>
                <w:lang w:eastAsia="en-US"/>
              </w:rPr>
              <w:drawing>
                <wp:inline distT="0" distB="0" distL="0" distR="0">
                  <wp:extent cx="446124" cy="435492"/>
                  <wp:effectExtent l="0" t="0" r="11430" b="0"/>
                  <wp:docPr id="14" name="Picture 14" descr="Macintosh HD:Users:drosen:Desktop:Social Media:insta logos:IG_Glyph_Fill.ps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rosen:Desktop:Social Media:insta logos:IG_Glyph_Fill.psd"/>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22" t="17844" r="15711" b="15711"/>
                          <a:stretch/>
                        </pic:blipFill>
                        <pic:spPr bwMode="auto">
                          <a:xfrm>
                            <a:off x="0" y="0"/>
                            <a:ext cx="447008" cy="436355"/>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A0B95" w:rsidRPr="00006A1D" w:rsidRDefault="00EA0B95" w:rsidP="00C34838">
            <w:pPr>
              <w:jc w:val="center"/>
              <w:rPr>
                <w:rFonts w:asciiTheme="minorHAnsi" w:hAnsiTheme="minorHAnsi"/>
                <w:b/>
              </w:rPr>
            </w:pPr>
          </w:p>
          <w:p w:rsidR="00EA0B95" w:rsidRPr="00006A1D" w:rsidRDefault="00EA0B95" w:rsidP="00C34838">
            <w:pPr>
              <w:jc w:val="center"/>
              <w:rPr>
                <w:rFonts w:asciiTheme="minorHAnsi" w:hAnsiTheme="minorHAnsi"/>
                <w:b/>
              </w:rPr>
            </w:pPr>
            <w:r w:rsidRPr="00006A1D">
              <w:rPr>
                <w:rFonts w:asciiTheme="minorHAnsi" w:hAnsiTheme="minorHAnsi"/>
                <w:b/>
                <w:noProof/>
                <w:lang w:eastAsia="en-US"/>
              </w:rPr>
              <w:drawing>
                <wp:inline distT="0" distB="0" distL="0" distR="0">
                  <wp:extent cx="419100" cy="419100"/>
                  <wp:effectExtent l="19050" t="0" r="0" b="0"/>
                  <wp:docPr id="6"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006A1D">
              <w:rPr>
                <w:rFonts w:asciiTheme="minorHAnsi" w:hAnsiTheme="minorHAnsi"/>
                <w:b/>
                <w:noProof/>
                <w:lang w:eastAsia="en-US"/>
              </w:rPr>
              <w:drawing>
                <wp:inline distT="0" distB="0" distL="0" distR="0">
                  <wp:extent cx="419100" cy="419100"/>
                  <wp:effectExtent l="19050" t="0" r="0" b="0"/>
                  <wp:docPr id="7"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006A1D">
              <w:rPr>
                <w:rFonts w:asciiTheme="minorHAnsi" w:hAnsiTheme="minorHAnsi"/>
                <w:b/>
                <w:noProof/>
                <w:lang w:eastAsia="en-US"/>
              </w:rPr>
              <w:drawing>
                <wp:inline distT="0" distB="0" distL="0" distR="0">
                  <wp:extent cx="419100" cy="419100"/>
                  <wp:effectExtent l="19050" t="0" r="0" b="0"/>
                  <wp:docPr id="8"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EA0B95" w:rsidRPr="00006A1D" w:rsidRDefault="00EA0B95" w:rsidP="00C34838">
            <w:pPr>
              <w:jc w:val="center"/>
              <w:rPr>
                <w:rFonts w:asciiTheme="minorHAnsi" w:hAnsiTheme="minorHAnsi"/>
                <w:b/>
              </w:rPr>
            </w:pPr>
          </w:p>
          <w:p w:rsidR="00EA0B95" w:rsidRPr="00006A1D" w:rsidRDefault="00EA0B95" w:rsidP="00C34838">
            <w:pPr>
              <w:jc w:val="center"/>
              <w:rPr>
                <w:rFonts w:asciiTheme="minorHAnsi" w:hAnsiTheme="minorHAnsi"/>
                <w:b/>
              </w:rPr>
            </w:pPr>
            <w:r w:rsidRPr="00006A1D">
              <w:rPr>
                <w:rFonts w:asciiTheme="minorHAnsi" w:hAnsiTheme="minorHAnsi"/>
                <w:b/>
                <w:noProof/>
                <w:lang w:eastAsia="en-US"/>
              </w:rPr>
              <w:drawing>
                <wp:inline distT="0" distB="0" distL="0" distR="0">
                  <wp:extent cx="419100" cy="419100"/>
                  <wp:effectExtent l="0" t="0" r="0" b="0"/>
                  <wp:docPr id="9" name="Picture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EA0B95" w:rsidRPr="00006A1D" w:rsidRDefault="00EA0B95" w:rsidP="00C34838">
            <w:pPr>
              <w:rPr>
                <w:rFonts w:asciiTheme="minorHAnsi" w:hAnsiTheme="minorHAnsi"/>
                <w:b/>
              </w:rPr>
            </w:pPr>
          </w:p>
        </w:tc>
        <w:tc>
          <w:tcPr>
            <w:tcW w:w="7200" w:type="dxa"/>
          </w:tcPr>
          <w:p w:rsidR="00EA0B95" w:rsidRPr="00006A1D" w:rsidRDefault="00EA0B95" w:rsidP="00C34838">
            <w:pPr>
              <w:jc w:val="center"/>
              <w:rPr>
                <w:rFonts w:asciiTheme="minorHAnsi" w:hAnsiTheme="minorHAnsi"/>
                <w:i/>
              </w:rPr>
            </w:pPr>
            <w:r w:rsidRPr="00006A1D">
              <w:rPr>
                <w:rFonts w:asciiTheme="minorHAnsi" w:hAnsiTheme="minorHAnsi"/>
                <w:b/>
              </w:rPr>
              <w:t xml:space="preserve">Biggest &amp; </w:t>
            </w:r>
            <w:proofErr w:type="spellStart"/>
            <w:r w:rsidRPr="00006A1D">
              <w:rPr>
                <w:rFonts w:asciiTheme="minorHAnsi" w:hAnsiTheme="minorHAnsi"/>
                <w:b/>
              </w:rPr>
              <w:t>Baddest</w:t>
            </w:r>
            <w:proofErr w:type="spellEnd"/>
            <w:r w:rsidRPr="00006A1D">
              <w:rPr>
                <w:rFonts w:asciiTheme="minorHAnsi" w:hAnsiTheme="minorHAnsi"/>
                <w:b/>
              </w:rPr>
              <w:t xml:space="preserve"> Grill You Have Ever Grilled On!</w:t>
            </w:r>
          </w:p>
          <w:p w:rsidR="00EA0B95" w:rsidRPr="00006A1D" w:rsidRDefault="00EA0B95" w:rsidP="00C34838">
            <w:pPr>
              <w:pStyle w:val="NormalWeb"/>
              <w:shd w:val="clear" w:color="auto" w:fill="FFFFFF"/>
              <w:tabs>
                <w:tab w:val="left" w:pos="1620"/>
              </w:tabs>
              <w:spacing w:line="240" w:lineRule="atLeast"/>
              <w:jc w:val="both"/>
              <w:rPr>
                <w:rFonts w:asciiTheme="minorHAnsi" w:hAnsiTheme="minorHAnsi" w:cs="Arial"/>
                <w:color w:val="000000"/>
              </w:rPr>
            </w:pPr>
            <w:r w:rsidRPr="00006A1D">
              <w:rPr>
                <w:rFonts w:asciiTheme="minorHAnsi" w:hAnsiTheme="minorHAnsi" w:cs="Arial"/>
                <w:b/>
                <w:color w:val="000000"/>
              </w:rPr>
              <w:t>Pomona, CA</w:t>
            </w:r>
            <w:r w:rsidRPr="00006A1D">
              <w:rPr>
                <w:rFonts w:asciiTheme="minorHAnsi" w:hAnsiTheme="minorHAnsi" w:cs="Arial"/>
                <w:color w:val="000000"/>
              </w:rPr>
              <w:t xml:space="preserve"> </w:t>
            </w:r>
            <w:r w:rsidRPr="00006A1D">
              <w:rPr>
                <w:rFonts w:asciiTheme="minorHAnsi" w:hAnsiTheme="minorHAnsi" w:cs="Arial"/>
                <w:b/>
                <w:color w:val="000000"/>
              </w:rPr>
              <w:t>— (</w:t>
            </w:r>
            <w:r w:rsidR="00320CF3" w:rsidRPr="00006A1D">
              <w:rPr>
                <w:rFonts w:asciiTheme="minorHAnsi" w:hAnsiTheme="minorHAnsi" w:cs="Arial"/>
                <w:b/>
                <w:color w:val="000000"/>
              </w:rPr>
              <w:fldChar w:fldCharType="begin"/>
            </w:r>
            <w:r w:rsidRPr="00006A1D">
              <w:rPr>
                <w:rFonts w:asciiTheme="minorHAnsi" w:hAnsiTheme="minorHAnsi" w:cs="Arial"/>
                <w:b/>
                <w:color w:val="000000"/>
              </w:rPr>
              <w:instrText xml:space="preserve"> DATE \@ "MMMM d, yyyy" </w:instrText>
            </w:r>
            <w:r w:rsidR="00320CF3" w:rsidRPr="00006A1D">
              <w:rPr>
                <w:rFonts w:asciiTheme="minorHAnsi" w:hAnsiTheme="minorHAnsi" w:cs="Arial"/>
                <w:b/>
                <w:color w:val="000000"/>
              </w:rPr>
              <w:fldChar w:fldCharType="separate"/>
            </w:r>
            <w:r w:rsidR="006B1CB7">
              <w:rPr>
                <w:rFonts w:asciiTheme="minorHAnsi" w:hAnsiTheme="minorHAnsi" w:cs="Arial"/>
                <w:b/>
                <w:noProof/>
                <w:color w:val="000000"/>
                <w:sz w:val="22"/>
                <w:szCs w:val="22"/>
              </w:rPr>
              <w:t>April 25, 2018</w:t>
            </w:r>
            <w:r w:rsidR="00320CF3" w:rsidRPr="00006A1D">
              <w:rPr>
                <w:rFonts w:asciiTheme="minorHAnsi" w:hAnsiTheme="minorHAnsi" w:cs="Arial"/>
                <w:b/>
                <w:color w:val="000000"/>
              </w:rPr>
              <w:fldChar w:fldCharType="end"/>
            </w:r>
            <w:r w:rsidRPr="00006A1D">
              <w:rPr>
                <w:rFonts w:asciiTheme="minorHAnsi" w:hAnsiTheme="minorHAnsi" w:cs="Arial"/>
                <w:b/>
                <w:color w:val="000000"/>
              </w:rPr>
              <w:t>)</w:t>
            </w:r>
            <w:bookmarkStart w:id="0" w:name="OLE_LINK2"/>
            <w:bookmarkStart w:id="1" w:name="OLE_LINK3"/>
            <w:r w:rsidRPr="00006A1D">
              <w:rPr>
                <w:rFonts w:asciiTheme="minorHAnsi" w:hAnsiTheme="minorHAnsi" w:cs="Arial"/>
                <w:b/>
                <w:color w:val="000000"/>
              </w:rPr>
              <w:t xml:space="preserve"> </w:t>
            </w:r>
            <w:bookmarkEnd w:id="0"/>
            <w:bookmarkEnd w:id="1"/>
            <w:r w:rsidRPr="00006A1D">
              <w:rPr>
                <w:rFonts w:asciiTheme="minorHAnsi" w:hAnsiTheme="minorHAnsi" w:cs="Arial"/>
                <w:color w:val="000000"/>
              </w:rPr>
              <w:t>We have discovered many great benefits to cooking meals on a grill, and if you have a large family, you will want a large grill.</w:t>
            </w:r>
            <w:r w:rsidRPr="00006A1D">
              <w:rPr>
                <w:rFonts w:asciiTheme="minorHAnsi" w:hAnsiTheme="minorHAnsi" w:cs="Arial"/>
                <w:b/>
                <w:color w:val="000000"/>
              </w:rPr>
              <w:t xml:space="preserve"> </w:t>
            </w:r>
            <w:r w:rsidRPr="00006A1D">
              <w:rPr>
                <w:rFonts w:asciiTheme="minorHAnsi" w:hAnsiTheme="minorHAnsi" w:cs="Arial"/>
                <w:color w:val="000000"/>
              </w:rPr>
              <w:t xml:space="preserve">The P6 is the perfect solution for entertaining guests and feeding your family. When purchasing a P series P6 grill you will also get a grill cover, rotisserie including 110v motor, griddle tray, and smoke tray. </w:t>
            </w:r>
          </w:p>
          <w:p w:rsidR="00EA0B95" w:rsidRPr="00006A1D" w:rsidRDefault="00EA0B95" w:rsidP="00C34838">
            <w:pPr>
              <w:pStyle w:val="NormalWeb"/>
              <w:shd w:val="clear" w:color="auto" w:fill="FFFFFF"/>
              <w:tabs>
                <w:tab w:val="left" w:pos="1620"/>
              </w:tabs>
              <w:spacing w:line="240" w:lineRule="atLeast"/>
              <w:jc w:val="both"/>
              <w:rPr>
                <w:rFonts w:asciiTheme="minorHAnsi" w:hAnsiTheme="minorHAnsi" w:cs="Arial"/>
                <w:color w:val="000000"/>
              </w:rPr>
            </w:pPr>
            <w:r w:rsidRPr="00006A1D">
              <w:rPr>
                <w:rFonts w:asciiTheme="minorHAnsi" w:hAnsiTheme="minorHAnsi" w:cs="Arial"/>
                <w:color w:val="000000"/>
              </w:rPr>
              <w:t xml:space="preserve">The P6 is the ultimate chef’s dream! Made with commercial-grade materials and contemporary design with double walled welded structure and polished stainless steel finish. It has a total of 112,000 BTU output with </w:t>
            </w:r>
            <w:r>
              <w:rPr>
                <w:rFonts w:asciiTheme="minorHAnsi" w:hAnsiTheme="minorHAnsi" w:cs="Arial"/>
                <w:color w:val="000000"/>
              </w:rPr>
              <w:t>6</w:t>
            </w:r>
            <w:r w:rsidRPr="00006A1D">
              <w:rPr>
                <w:rFonts w:asciiTheme="minorHAnsi" w:hAnsiTheme="minorHAnsi" w:cs="Arial"/>
                <w:color w:val="000000"/>
              </w:rPr>
              <w:t xml:space="preserve"> burners and </w:t>
            </w:r>
            <w:r>
              <w:rPr>
                <w:rFonts w:asciiTheme="minorHAnsi" w:hAnsiTheme="minorHAnsi" w:cs="Arial"/>
                <w:color w:val="000000"/>
              </w:rPr>
              <w:t>2</w:t>
            </w:r>
            <w:bookmarkStart w:id="2" w:name="_GoBack"/>
            <w:bookmarkEnd w:id="2"/>
            <w:r w:rsidRPr="00006A1D">
              <w:rPr>
                <w:rFonts w:asciiTheme="minorHAnsi" w:hAnsiTheme="minorHAnsi" w:cs="Arial"/>
                <w:color w:val="000000"/>
              </w:rPr>
              <w:t xml:space="preserve"> infrared burners. All parts are dishwasher friendly and easy to clean. </w:t>
            </w:r>
          </w:p>
          <w:p w:rsidR="00EA0B95" w:rsidRPr="00006A1D" w:rsidRDefault="00EA0B95" w:rsidP="00C34838">
            <w:pPr>
              <w:pStyle w:val="NormalWeb"/>
              <w:shd w:val="clear" w:color="auto" w:fill="FFFFFF"/>
              <w:tabs>
                <w:tab w:val="left" w:pos="1620"/>
              </w:tabs>
              <w:spacing w:line="240" w:lineRule="atLeast"/>
              <w:jc w:val="both"/>
              <w:rPr>
                <w:rFonts w:asciiTheme="minorHAnsi" w:hAnsiTheme="minorHAnsi" w:cs="Arial"/>
                <w:color w:val="000000"/>
              </w:rPr>
            </w:pPr>
            <w:r w:rsidRPr="00006A1D">
              <w:rPr>
                <w:rFonts w:asciiTheme="minorHAnsi" w:hAnsiTheme="minorHAnsi" w:cs="Arial"/>
                <w:color w:val="000000"/>
              </w:rPr>
              <w:t xml:space="preserve">You have never seen a grill this size with so many perks. Protect your grill from weather damage using our P-Grill Cover that is included. Additionally, cook your meat perfectly with our motorized Rotisserie; this configuration spins itself! Furthermore, have you ever heard of cooking breakfast on your grill? Now you can make that happen. Enjoy all the breakfast classics such as bacon, eggs, and pancakes on our </w:t>
            </w:r>
            <w:r w:rsidRPr="00006A1D">
              <w:rPr>
                <w:rFonts w:asciiTheme="minorHAnsi" w:hAnsiTheme="minorHAnsi" w:cs="Arial"/>
                <w:color w:val="000000"/>
              </w:rPr>
              <w:br/>
              <w:t>P-Griddle tray.  Oh and food has never taste so good since the P6 comes with a P-Smoke Tray; infuse your BBQ with a smoky flavor!</w:t>
            </w:r>
          </w:p>
          <w:p w:rsidR="00EA0B95" w:rsidRPr="00006A1D" w:rsidRDefault="00EA0B95" w:rsidP="00C34838">
            <w:pPr>
              <w:pStyle w:val="NormalWeb"/>
              <w:shd w:val="clear" w:color="auto" w:fill="FFFFFF"/>
              <w:tabs>
                <w:tab w:val="left" w:pos="1620"/>
              </w:tabs>
              <w:spacing w:line="240" w:lineRule="atLeast"/>
              <w:jc w:val="both"/>
              <w:rPr>
                <w:rFonts w:asciiTheme="minorHAnsi" w:hAnsiTheme="minorHAnsi" w:cs="Arial"/>
                <w:color w:val="000000"/>
              </w:rPr>
            </w:pPr>
            <w:r w:rsidRPr="00006A1D">
              <w:rPr>
                <w:rFonts w:asciiTheme="minorHAnsi" w:hAnsiTheme="minorHAnsi" w:cs="Arial"/>
                <w:color w:val="000000"/>
              </w:rPr>
              <w:t>You can always find a great meal to grill for your friends and family using the P6. With a carefully thought out design, we have launched our latest innovation so you can grill using top of the line products.</w:t>
            </w:r>
          </w:p>
          <w:p w:rsidR="00EA0B95" w:rsidRPr="00006A1D" w:rsidRDefault="00EA0B95" w:rsidP="00C34838">
            <w:pPr>
              <w:jc w:val="center"/>
              <w:rPr>
                <w:rFonts w:asciiTheme="minorHAnsi" w:eastAsia="Times New Roman" w:hAnsiTheme="minorHAnsi"/>
                <w:lang w:eastAsia="en-US"/>
              </w:rPr>
            </w:pPr>
            <w:r w:rsidRPr="00006A1D">
              <w:rPr>
                <w:rFonts w:asciiTheme="minorHAnsi" w:eastAsia="Times New Roman" w:hAnsiTheme="minorHAnsi"/>
                <w:lang w:eastAsia="en-US"/>
              </w:rPr>
              <w:t xml:space="preserve">Customers are encouraged to visit their local certified </w:t>
            </w:r>
            <w:r w:rsidRPr="00006A1D">
              <w:rPr>
                <w:rFonts w:asciiTheme="minorHAnsi" w:eastAsia="Times New Roman" w:hAnsiTheme="minorHAnsi"/>
                <w:lang w:eastAsia="en-US"/>
              </w:rPr>
              <w:br/>
              <w:t xml:space="preserve">Cal Flame BBQ dealer to find more information about the </w:t>
            </w:r>
            <w:r w:rsidRPr="00006A1D">
              <w:rPr>
                <w:rFonts w:asciiTheme="minorHAnsi" w:eastAsia="Times New Roman" w:hAnsiTheme="minorHAnsi"/>
                <w:lang w:eastAsia="en-US"/>
              </w:rPr>
              <w:br/>
              <w:t xml:space="preserve">Premium 6 including pricing, availability and customization. </w:t>
            </w:r>
            <w:r w:rsidRPr="00006A1D">
              <w:rPr>
                <w:rFonts w:asciiTheme="minorHAnsi" w:eastAsia="Times New Roman" w:hAnsiTheme="minorHAnsi"/>
                <w:lang w:eastAsia="en-US"/>
              </w:rPr>
              <w:br/>
            </w:r>
          </w:p>
          <w:p w:rsidR="00EA0B95" w:rsidRPr="00E1158E" w:rsidRDefault="00EA0B95" w:rsidP="00C34838">
            <w:pPr>
              <w:jc w:val="both"/>
              <w:rPr>
                <w:rFonts w:asciiTheme="minorHAnsi" w:eastAsia="Times New Roman" w:hAnsiTheme="minorHAnsi"/>
                <w:lang w:eastAsia="en-US"/>
              </w:rPr>
            </w:pPr>
            <w:r w:rsidRPr="00006A1D">
              <w:rPr>
                <w:rFonts w:asciiTheme="minorHAnsi" w:eastAsia="Times New Roman" w:hAnsiTheme="minorHAnsi"/>
                <w:b/>
                <w:lang w:eastAsia="en-US"/>
              </w:rPr>
              <w:t>ABOUT CAL FLAME</w:t>
            </w:r>
            <w:r w:rsidRPr="00006A1D">
              <w:rPr>
                <w:rFonts w:asciiTheme="minorHAnsi" w:eastAsia="Times New Roman" w:hAnsiTheme="minorHAnsi"/>
                <w:lang w:eastAsia="en-US"/>
              </w:rPr>
              <w:t xml:space="preserve"> ® Founded in 2000, Cal Flame is an </w:t>
            </w:r>
            <w:r w:rsidRPr="00006A1D">
              <w:rPr>
                <w:rFonts w:asciiTheme="minorHAnsi" w:eastAsia="Times New Roman" w:hAnsiTheme="minorHAnsi"/>
                <w:lang w:eastAsia="en-US"/>
              </w:rPr>
              <w:br/>
              <w:t>award-winning hearth and barbecue manufacturer that offers innovative backyard solutions for every home and budget. Cal Flame lineup includes grills, drop-in accessories, customized outdoor kitchens, barbecue islands, custom barbecue carts, fireplaces and fire pits. For more information about Cal Flame, visit www.calflamebbq.com.</w:t>
            </w:r>
          </w:p>
        </w:tc>
      </w:tr>
    </w:tbl>
    <w:p w:rsidR="003A300E" w:rsidRDefault="003A300E" w:rsidP="00EA0B95"/>
    <w:sectPr w:rsidR="003A300E" w:rsidSect="006B1CB7">
      <w:pgSz w:w="12240" w:h="15840"/>
      <w:pgMar w:top="13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0B95"/>
    <w:rsid w:val="00320CF3"/>
    <w:rsid w:val="003A300E"/>
    <w:rsid w:val="006B1CB7"/>
    <w:rsid w:val="00EA0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9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0B95"/>
    <w:rPr>
      <w:rFonts w:cs="Times New Roman"/>
      <w:color w:val="0000FF"/>
      <w:u w:val="single"/>
    </w:rPr>
  </w:style>
  <w:style w:type="paragraph" w:styleId="NormalWeb">
    <w:name w:val="Normal (Web)"/>
    <w:basedOn w:val="Normal"/>
    <w:link w:val="NormalWebChar"/>
    <w:uiPriority w:val="99"/>
    <w:rsid w:val="00EA0B95"/>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EA0B95"/>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EA0B95"/>
    <w:rPr>
      <w:rFonts w:ascii="Tahoma" w:hAnsi="Tahoma" w:cs="Tahoma"/>
      <w:sz w:val="16"/>
      <w:szCs w:val="16"/>
    </w:rPr>
  </w:style>
  <w:style w:type="character" w:customStyle="1" w:styleId="BalloonTextChar">
    <w:name w:val="Balloon Text Char"/>
    <w:basedOn w:val="DefaultParagraphFont"/>
    <w:link w:val="BalloonText"/>
    <w:uiPriority w:val="99"/>
    <w:semiHidden/>
    <w:rsid w:val="00EA0B95"/>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lspas.com" TargetMode="External"/><Relationship Id="rId13" Type="http://schemas.openxmlformats.org/officeDocument/2006/relationships/image" Target="media/image5.png"/><Relationship Id="rId18" Type="http://schemas.openxmlformats.org/officeDocument/2006/relationships/hyperlink" Target="http://www.pinterest.com/calspas/"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3.png"/><Relationship Id="rId12" Type="http://schemas.openxmlformats.org/officeDocument/2006/relationships/hyperlink" Target="https://twitter.com/CalFlameBBQ"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youtube.com/user/CalSpasCorps" TargetMode="External"/><Relationship Id="rId20" Type="http://schemas.openxmlformats.org/officeDocument/2006/relationships/hyperlink" Target="https://plus.google.com/+Calspas1/posts"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hyperlink" Target="https://www.facebook.com/CalFlame-1523717927674580/" TargetMode="External"/><Relationship Id="rId19" Type="http://schemas.openxmlformats.org/officeDocument/2006/relationships/image" Target="media/image8.png"/><Relationship Id="rId4" Type="http://schemas.openxmlformats.org/officeDocument/2006/relationships/hyperlink" Target="http://www.calflamebbq.com/" TargetMode="External"/><Relationship Id="rId9" Type="http://schemas.openxmlformats.org/officeDocument/2006/relationships/hyperlink" Target="http://www.calflamebbq.com/" TargetMode="External"/><Relationship Id="rId14" Type="http://schemas.openxmlformats.org/officeDocument/2006/relationships/hyperlink" Target="https://www.instagram.com/calflamebbq/" TargetMode="External"/><Relationship Id="rId22" Type="http://schemas.openxmlformats.org/officeDocument/2006/relationships/hyperlink" Target="http://calflameblog.com/premium-6-biggest-grill-ever-s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Canonizado</dc:creator>
  <cp:lastModifiedBy>Erick Canonizado</cp:lastModifiedBy>
  <cp:revision>2</cp:revision>
  <dcterms:created xsi:type="dcterms:W3CDTF">2018-04-25T18:00:00Z</dcterms:created>
  <dcterms:modified xsi:type="dcterms:W3CDTF">2018-04-25T18:01:00Z</dcterms:modified>
</cp:coreProperties>
</file>